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Дополнение о передаче обращений через MAX</w:t>
      </w:r>
    </w:p>
    <w:p>
      <w:r>
        <w:t>25 октября 2026 года</w:t>
      </w:r>
    </w:p>
    <w:p>
      <w:r>
        <w:t>К Политике обработки персональных данных и Согласию на обработку персональных данных BIT IT редакции 1.1 от 10 сентября 2026 года.</w:t>
      </w:r>
    </w:p>
    <w:p>
      <w:r>
        <w:t>После сохранения обращения на сервере в Российской Федерации его номер, дата, имя, компания, контакт, описание задачи и используемые системы передаются через служебного бота MAX в личный диалог уполномоченного администратора BIT IT для обработки обращения. Переданные сведения также обрабатываются сервисом MAX по его правилам. Другим пользователям бота обращения недоступны.</w:t>
      </w:r>
    </w:p>
    <w:p>
      <w:r>
        <w:t>Остальные положения Политики и Согласия сохраняют силу.</w:t>
      </w:r>
    </w:p>
    <w:p>
      <w:r>
        <w:t>Постоянные адреса документов:</w:t>
        <w:br/>
        <w:t>https://bit-it.tech/privacy</w:t>
        <w:br/>
        <w:t>https://bit-it.tech/consent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о передаче обращений через MAX</dc:title>
  <dc:subject/>
  <dc:creator>BIT 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